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11 years of experience in software development, specializing in machine learning and artificial intelligence. Proven track record in developing scalable, and high-performance applications using cutting-edge technologies. Strong expertise in Python, Java, and C#, with extensive experience in model deployment, cloud services, and data analysis. Adept at working with diverse teams and driving projects from conception to completion, ensuring alignment with organizational goals and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performance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machine learning models, resulting in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software updates and monitoring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applications, improving accessibility for remote teams and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extracting insights that drove product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machine learning solutions into core products,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SQL and NoSQL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fostering a culture of continuous learning and sharing of best practices throughout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across all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contributing to strategic planning for product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creating dynamic reporting tools for stakeholders to better understand model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 for a high-traffic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solutions for data processing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throughput and reliability of data streams.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ensure cohesive user experiences across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Machine Learning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mathematical modeling, improving predictive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guides for system architectures and APIs, ensuring clarity for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delivering iterative improvements and maintaining a flexible yet structured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visualization libraries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Plotly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projects, enhancing user engagement through interactive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clean code repositories and facilitating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the modernization of legacy systems and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refinement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ReSharper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 leading to enhanced code maintainability and implementation of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translate them into technical specifications, enhancing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features leveraging cloud technology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reduction in server costs for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operational efficiency in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database optimization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and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SciPy, Matplotlib,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