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11+ years in developing scalable solutions. Proficient in Python, TensorFlow, Keras, and AWS. Strong expertise in model optimization and data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scalable ML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optimization and hyperparameter tuning, enhancing model accuracy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solutions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for ML models ensuring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machine learning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for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ML technologies and presented findings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architectural decision-making across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address business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data analysis and ML techniques 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models, improving prediction speed by 30% through code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engineers in designing data schemas and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trends and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ML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specifications and deployment procedures for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machine learning algorithms to solve data classification problems within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data requirements for ML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validate model performance post-implementation.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discuss progress and roadblocks.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Apache Kafka, ETL,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Jupyter,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VS Code, Tableau, MLflow,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