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11+ years of experience specializing in Python, TensorFlow, scikit-learn, and PyTorch. Proven expertise in architecting scalable ML systems and leading cross-functional teams. Extensive background in deploying robust algorithms for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accuracy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testing and validating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through 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requirements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enhancing product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implementing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achieving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technical direction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analytics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robust data storage and model deployment, ensuring security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serving, enhancing user access to predictive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 from complex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production, ensuring performance metrics are met continuously.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algorithms for time and space complexity, improving resource utilization during model training.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prediction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for code quality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implementation, enhancing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implement robust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roadmap for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validation and testing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models, ensuring alignment with business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processing efficiency by implementing distributed computing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progress updates to senior management, ensuring alignment with strategic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transformation and feature engineering processes to prepare datasets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individual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accuracy and efficiency for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multiple data sources into a unified system for analysis and reporting,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system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environments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performance and reliability issues as they arose.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by developing features and resolving bugs, ensuring high-quality software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scikit-learn, PyTorch, Keras, XGBoost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Hadoop, Spark,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HPC,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lang w:val="en-US"/>
        </w:rPr>
        <w:t xml:space="preserve">: MLflow, Airflow, Unit Testing, Integration Testing,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