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Machine Learning Engineer with over 11 years in developing AI-powered solutions. Proficient in Python, C++, deep learning, and medical imaging technologies, specializing in ML pipelines and SaMD compliance.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-powered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medical imaging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 clinical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for model deployment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efficient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transition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from research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evaluations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validating model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and compliance with regulatory standards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ISO 13485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IEC 62304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detailed logs and documentation in accordance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procedures.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test plans to evaluate software functionality and robustness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SaMD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operational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 of deployment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audit and investigation activities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protection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compliance.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operationalized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deep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for imaging data,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MRI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in the healthcare domain.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tools for experiment tracking and model versioning to enhance reproducibility.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algorithms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perform efficiently on standard clinical hardware.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reviews for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imaging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clinical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ensure alignment of technology with user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production deployments and monitoring of software systems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Prepared documentation for regulatory compliance including standard operating procedures.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imaging software, enhancing functionality for healthcare providers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legacy systems to modern architectures,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for automated testing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backend services and databases to optimize performance of imaging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manual and automated tests to validate system functionality under various scenarios.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architectural discussions and design decisions for future product enhancements.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C, C++, Java,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 &amp; Data Frameworks</w:t>
      </w:r>
      <w:r>
        <w:rPr>
          <w:rFonts w:asciiTheme="minorHAnsi" w:hAnsiTheme="minorHAnsi" w:cstheme="majorHAnsi"/>
          <w:lang w:val="en-US"/>
        </w:rPr>
        <w:t xml:space="preserve">: TensorFlow, PyTorch, Keras, Scikit-Learn,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 DevOps,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Medical Imaging</w:t>
      </w:r>
      <w:r>
        <w:rPr>
          <w:rFonts w:asciiTheme="minorHAnsi" w:hAnsiTheme="minorHAnsi" w:cstheme="majorHAnsi"/>
          <w:lang w:val="en-US"/>
        </w:rPr>
        <w:t xml:space="preserve">: CT, MRI, image enhancement, image analysis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GitLab CI, CircleCI, Ansible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Quality &amp; Compliance</w:t>
      </w:r>
      <w:r>
        <w:rPr>
          <w:rFonts w:asciiTheme="minorHAnsi" w:hAnsiTheme="minorHAnsi" w:cstheme="majorHAnsi"/>
          <w:lang w:val="en-US"/>
        </w:rPr>
        <w:t xml:space="preserve">: ISO 13485, QMS, IEC 62304, ISO 14971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