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Engineer with over 11 years of extensive experience in complex software development and engineering processes. Proficient in a wide array of technologies including Java, Spring Boot, Microservices, React, and cloud-based solutions. Proven track record in leading technical projects, enhancing application performance, and ensuring code quality through comprehensive testing strategies. Passionate about leveraging emerging technologies to drive business efficiencies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and managed multiple software development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delivery within time and budget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enhancing system performance and enabling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front-end and back-end communication,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to foster a culture of code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and manage infrastructure, achieving improved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software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user interfaces that improved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bolstering application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application performance by optimizing SQL queries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Embraced Agile methodologies, participating in sprints and scrum meetings to align team goals and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frameworks and technologies, ensuring relevance in a fast-paced technological landscape.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closely with UX/UI teams to enhance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both internal and external services, ensuring high performance and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maintain robust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reliability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daily stand-ups and sprint reviews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fostering skill development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enhancing deployment processes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efforts, significantly reducing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dynamic and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several optimization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effectively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workflow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data migrations and security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team workflows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code reliability and stability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