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Level Engineer with over 11 years of extensive experience in designing, developing, and implementing innovative solutions utilizing a diverse set of technologies and frameworks. Currently working at Kellton, I have honed my expertise in cloud technologies, microservices architecture, and Agile methodologies to deliver high-quality software products.  Proficient in using modern development tools and practices to enhance system performance and reliability while ensuring alignment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and maintainability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robust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 cycles and higher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performance of the application, reducing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to junior developers, fostering best practices and supporting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system diagnostics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Agile ceremonies, contributing to sprint planning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streamline data processing workflows, achieving a more resilient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deployment, scaling, and management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response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project milestones,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processes through API development and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 to safeguard against common vulnerabilities,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contributing to seamless server-side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to ensure functionality and compatibility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system performance where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transfers and training sessions on new technologies introduced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and scalable 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technical specifications based on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implemented changes to enhance functionality and efficiency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projects for financial systems, ensuring compliance with industry standards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efforts substantially.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facilitating collaborative development, leading to consistent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Flask, Node.js, ASP.NET, Angular,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