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designing, implementing, and maintaining complex software applications. Adept in leveraging a variety of technologies to optimize performance and improve usability. Proven expertise in Java, Spring Boot, Microservices, RESTful APIs, and test-driven development methodologies. Committed to delivering innovative solutions and enhancing system capabilities while ensuring high standards of software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integrating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across multiple web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ensure streamlined communication between microservices, increasing system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delivery, significantly reducing the deployment time and increasing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reliability; improved overall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implementing branching strategies to manage multiple development streams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to maintain high-quality standards and knowledge sharing among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into applications, optimizing query performance and ensuring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best coding practices, fostering a collaborative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and debugging, ensuring timely identification of issues for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scalable solutions for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to ensure application quality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database schemas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Jersey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RESTful web services that provided scalability and flexibility within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management, ensuring timely delivery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 capabilities, enhancing the system’s event-driven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front-end interfaces, increasing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operational efficiency in team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key contributor in migrating monolithic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control, leading to improved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behavior-driven development, facilitating better alignment between business requirements and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tuning and optimization of applications resulting in 25% improved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Jersey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Maven,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TestNG,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