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driving software development initiatives in fast-paced environments. Proficient in delivering high-quality software solutions utilizing a diverse tech stack, including Java, Spring Boot, Microservices, Docker, and AWS. Demonstrated expertise in leading complex projects, leveraging agile methodologies, and ensuring the delivery of scalable applications with a strong focus on unit testing and continuous integration. Adept at collaborating with cross-functional teams to strategize and implement effective software solutions that meet business requirements and improve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the development of a cloud-native application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storage and computing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 and facilitating rapid mobile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 and improved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functionality, optimizing database interactions and reducing query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mentored junior developers,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specifications and system architecture, driving projects that aligned closely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 to ensure timely delivery of features and bug fixes.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frontend, enabling a user-centric design and rich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desktop and mobile application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for new projects, driving innovative development approaches and improving system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for systems and processes, streamlining onboarding for new developers and improving knowledge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 and provide technical advice, delivering tailored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management, ensuring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Legacy code modernization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 code reviews, reducing vulnerabilities by adhering to best practices and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API usage, reducing the amount of data transferred and improving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team collaboration through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transparency and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introducing best practices for backend development and improving application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project management techniques, including user stories and backlog prioritization, increasing team efficiency and application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transaction processes and improving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container orchestration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development workflows and reducing bottlenecks.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legacy code refactoring, raising code quality and developer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adherence to best coding practices and conducted training sessions for team members, decreasing bug instances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React,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