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Java Developer with over 11 years of extensive experience in building robust applications using a diverse tech stack including Java, Spring Boot, Microservices, and AWS. Proven ability to lead teams, enhance performance through effective coding practices, and utilize cutting-edge technologies to deliver innovative solutions. Adept at optimizing application functionality and ensuring high-level performance to meet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system modularity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applications to the cloud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significantly improving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client applications, seamlessly integrating data between user interfaces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and integration testing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collaborating effectively with cross-functional teams to achieve project goals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development processes and improving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integrated ORM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application performance and low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monitoring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experiences, leading to improved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team members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cloud navigation, fostering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clients with secure and efficient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architecture, allowing independent deployment and scaling of services, resulting in enhanced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application functionality while maintaining strong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ensuring smooth dependency management and clean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system bottlenecks, optimizing performance prior to 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documentation for various processes and systems, aiding future development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regression testing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customer data management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data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tests, ensuring code quality and reliability across modules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develop solutions tailored to business needs, fostering strong relationships.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 and collaboration, improving team productivity and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repetitive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saving approximately 15 hours weekly.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efforts to upgrade legacy software systems to modern stacks, reducing technical debt and enhancing maintainability. Led a team of 5 developers during this project.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Apache Maven, JPA,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CloudFormation, EC2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LoadRunner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