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11 years of experience in designing, developing, and optimizing enterprise-level applications. Proficient in utilizing modern frameworks and technologies to enhance performance and streamline processes. Expertise in full-stack development, cloud technologies, and agile methodologies, with a track record of delivering robust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resulting in improved scalability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 to enhance development speed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enhancing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hybrid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gather requirements and drive user stories from conception to deployment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and ensuring higher reliability of the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efficient resource usage during deployment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participated in pair programming sessions to maintain high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advanced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query responses and improved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technologies,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software designs and testing protocols,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customer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systems with APIs to enhance data availability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design and implement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and data encryption,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efficient team workflow and configuration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efforts on legacy systems, reducing operational costs through improved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meetings to gather business requirements for various projects and translate them into functional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Agile ceremonies including sprint planning, retrospectives, and daily stand-ups.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successfully growing user acquisition by deploying strategic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regression testing, increasing testing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code refactoring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page load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and microservices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interoperability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teams to enhance user experiences through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investigations and applied fixes to bugs, achieving a 95% resolution rate on first-class incidents, and elevated overall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Git, SVN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