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An accomplished Senior Engineer with over 11 years of extensive experience in delivering high-quality software solutions, specializing in Java, Spring Framework, and Microservices Architecture. Proven track record in developing scalable applications, implementing best practices in unit testing and code reviews, while leveraging tools like Docker, Kubernetes, and AWS. Expert in enhancing performance and efficiency through innovative solutions and continuous integration/deployment practices, with a strong emphasis on team collaboration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developing high-availability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REST principles to manage and provide data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reduce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cycles and improving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that meet business objectives, consistently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led the migration from monolithic architecture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increasing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responsiveness and compatibility across devices,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and S3 for deploying applications and managing data storage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responsive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customer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 robust logging mechanism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monitoring of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smooth communication between front-end and back-end systems, optimizing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high code quality standards, advocating for the use of design patterns and solid principles in coding.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protocols to secure applications while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response time of database queries by 40% through optimization and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simplify data manipulations and reduce boilerplate code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ensuring effective sprint planning and retrospectives, which fostered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high-performance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modular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create intuitive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streamlining the build process and dependency management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deployment processes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99% deployment success rate and faster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scaling of applications which resulted in a 20%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legacy system migration to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serverless architecture to cut costs.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Spearheaded the transition that resulted in significant operational savings, decreasing overhead costs by 15% per quarter.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jQuery,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