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delivering high-quality software solutions. Proficient in full-stack development, primarily leveraging modern frameworks and technologies including Java, Spring Boot, React, and Docker. Expert in implementing microservices architecture, CI/CD practices, and automated testing to enhance software quality. Adept at collaborating with cross-functional teams to meet demanding project deadlines and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improving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 to ensure high-quality standards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API specifications and ensure smooth integration with various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functionalities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database queries for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fostering an iterative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autoscaling and load balancing for enhanced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delivering project milestones, improving communication and collaboration through Jira.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optimize database structures, ensuring efficient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client applications to expand feature sets and enhance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development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ensure high-quality user interfaces that align with customer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protocols and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testing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branch strategies and release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team meetings to provide constructive feedback and promote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 new enterprise resource planning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reporting in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stability and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CI/CD pipelines as a proof of concept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errors in deployment processes by 20% through improved testing and validation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