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comprehensive experience in designing, developing, and delivering scalable web applications and backend solutions using a diverse range of technologies, including Java, Spring Boot, and Node.js. Proven ability to effectively collaborate across teams, drive project success, and ensure reliability and scalability in high-demand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 leading to reduced application load time by optimizing database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back-end services,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containerized environment, improving orchestration and simplifying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testing and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S3) for cloud storage and application deployment, enabling scalable solutions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Agile methodologies, improving team productivity and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SQL queries and optimized database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for high-load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extend service capabilities and improve overall functionality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code reviews to enhance application efficiency, safety, and maintainability. Desensitized sensitive information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adhered to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retrospectives, fostering better collaboration and communication across project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engagement and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easier integration with front-end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managed database transactions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the response time for data retrieval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intuitive designs,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seamless team collaborations and maintaining code integrity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higher test coverage and reduced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enhancing team knowledge and improving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monitoring and troubleshooting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actionable insights for application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transaction handling and user account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RESTful services and APIs integration for mobile applications to enhance the application ecosystem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performance efficiency and operational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administration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optimal document structure and indexing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on server environments with minimal downtime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and authorization mechanisms to comply with OWASP standards successfully.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