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Engineer with 11 years of experience specializing in developing high-quality applications using Java, Spring Boot, React, and Node.js. Expertise in creating scalable solutions, leading development teams, and ensuring product quality through rigorous testing. Experienced in cloud environments and continuous integration/deployment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within cloud-based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manipulation for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engineers to establish guidelines for UI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component reusability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in transitioning monolithic applications to microservices, enhancing system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to ensure high-quality code standards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processes and mitigating environment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 and improving version control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test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performance across multiple development phases.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fostering continuous improvement through sprint reviews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in best coding practices and introduced development standards for team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root cause analysis on production issues, providing timely resolutions and recommendations.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reliability and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Conceived and implemented data models and query optimizations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efficiency and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services consumed by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front-end applications, ensuring APIs adhered to the latest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an Agile environment, contributing to daily scrums and sprint planning meetings to align development efforts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unit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code quality and facilitate new feature development without regressions.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to implement continuous integration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accelerating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technical documentation for deployed services to aid in knowledge sharing and onboarding processes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to comprehend and enhance system scalability and maintainability using microservice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interactive user experiences and robust server-side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automated front-end testing suites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software reliability prior to releases to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Database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that improved data access speed by approximately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across applications, implementing best practices that increased application speed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architecture plans and collaborated with cross-functional teams to align strategic objectives with technical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Allowed a successful transition from legacy systems to new technologies, which resulted in a reduction of system downtime by over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Database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 Git, Bitbucket,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Protocols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GraphQL, SOAP, gRPC, WebSocket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