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Engineer with over 11 years of extensive experience in developing enterprise-level applications, specializing in Java, Spring Boot, and AWS environments. Proven track record of delivering high-quality software solutions, enhancing system performance, and collaborating with cross-functional teams through Agile methodologies. Adept at utilizing modern frameworks and tools to streamline processes and ensure scalability, security, and maintainability in software design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and manipulate business logic, achieving a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various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scaling and deployment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robust, secure, and cost-effective infrastructure,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with backend services to create responsive and interactive user interfaces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migrating legacy monolithic applications to microservices architecture,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the release cycles and ensuring consistent quality in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control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management, facilitating a streamlined development workflow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planning, reviews, and retrospectives to refine development processes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APIs and system architecture, helping team members understand application flows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and cloud deployment strategies, fostering a productive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server-side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performance improvement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facilitating enhanced functionality and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efficient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performance, leading to faster data access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ensure software quality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capture requirements and deliver high-quality user-facing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testing and ensuring clear, concise API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adherence to company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efficiency and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ensuring continuous delivery of high-quality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dynamic single-page applications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backends, enhancing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migrating database solutions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improved performance and reduced license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communicated project statuses and updates to stakeholders, enhancing transparency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software quality assurance processes that improved delivery timelines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