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Java Engineer with over 11 years of experience in backend and frontend development. Proficient in designing and implementing solutions using Java, SpringBoot, and AWS, with a strong emphasis on microservices architecture and greenfield projects. Adept at collaborating with cross-functional teams and presenting complex technical concepts to non-technical stakeholders. Strong expertise in modern front-end frameworks, including React and Next.js, and a solid understanding of DevOps practices utilizing Terraform and Docker. Recognized for a robust problem-solving ability and ownership of critical projects in fast-paced fintech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consumer-facing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improved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application scalability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articulate technical requirements and present solutions effectively to non-technical stakeholders, thereby enhancing project understanding.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to facilitate seamless data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interoperability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a greenfield development environment, enabling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thus improving user interface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that streamlined cloud resource provisioning, maintaining compliance and governance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over 90% test coverage for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process reliability and efficiency by automating key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contributing innovative ideas to enhance system design and performance, specifically focusing on microservices and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code reviews and refactoring initiatives, leading to improved code quality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development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transitioned essential functionalities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by implementing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functionality and stability through rigorous automation testing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features and facilitate cloud migration.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sessions, which drove adoption of best practices in code quality and performance optimization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improving development workflow and simplifying deployment processes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team productivity and reduce manual task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continuous integration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operations between frontend and backend.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state management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application responsiveness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proposed enhancements, leading to improved adherence to coding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 mockups into functional applications using modern web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improved transaction processes in fintech applications adhering to industry compliance standards and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deployment processes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drastically reducing release cycles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SpringBoot, React, Next.js, Typescript, Javascript, Microservices,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IAC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API, GraphQL, Redux,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Jenkins,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