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Engineer with over 11 years of software development experience, specializing in Java, Spring Boot, and Microservices. Demonstrated expertise in leading complex projects, enhancing application performance, and employing Agile methodologies. Adept at collaborating with cross-functional teams to deliver robust solutions and eager to drive technical innovation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enterprise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improving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exchange between client and server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deployment-related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and optimized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increasing availability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Agile teams to design software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Kanban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enabling consistent deployment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improving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promote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productivity and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large-scale software application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client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reusable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frontend efficiency and collaboration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database interactions, boosting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extensive testing to ensure system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source code management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applying Agile methodologies to enhance project workflows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optimization tasks, ensuring data integrity and efficient transactions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oversight on third-party solutions integration, enhancing system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frameworks, streamlining client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mobile responsiveness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backend server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streamlined operations for better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debugging and optimization practices for legacy applications, resulting in improved overall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tasks, ensuring adherence to best practices and design patterns in agile sprints.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enforce testing standards and frameworks, maintaining high-quality deliverables, achieving a 20% reduction in post-release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Apache Camel, Thymeleaf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