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Java Developer with over 11 years of specialized expertise in building scalable applications and robust back-end services. Proficient in Java, Spring Boot, and Microservices architecture, with extensive experience in testing, CI/CD, and cloud-native technologies. Demonstrated ability to deliver high-quality solutions across diverse industries, focusing on performance, maintainability, and security aspects of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integration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to design RESTful APIs,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services, enhancing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95% test coverage across critical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cloud infrastructure management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EC2, S3, and RDS for optimized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CI/CD workflows for multiple projects, facilitating frictionless code integration and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projects from monolithic to microservices architecture,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monitoring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observability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maintaining code quality and compliance with industry standards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guidance to junior developers,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&amp; implemented back-end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for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leading to a 50% reduction in database query execution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speeds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documentation and conducted knowledge-sharing sessions to improve team understanding of new technologies and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full SDLC projects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ensure timely and quality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embedding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 and authorization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design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communication between client and server.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debugging complex production issues using logging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built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complex queries and data manipulation, enhancing application data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application monitoring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 maintenance while migrating functionalities to modern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workflows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message delivery and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productivity through efficient resource management, successfully balancing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Maven, Docker, Kubernetes,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