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Java Developer with over 11 years of extensive experience specializing in building scalable and high-performance web applications. Proven expertise in the Java ecosystem, including frameworks such as Spring and Hibernate, complemented by strong skills in RESTful APIs, database management, and cloud technologies. Adept in applying agile methodologies to drive continuous improvement and efficiency in software development processes. Strong problem-solving skills with a keen ability to lead projects from conception to deployment while ensuring top-notch solutions meet technical and business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robust enterprise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between client-server applications, significantly improving response times and system communication.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performance tuning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software delivery with reduced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project management, build automation, and dependency resolution, facilitating continuous integration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Agile/Scrum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rapidly iterate on features and improve product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utilization and ensuring high availability of applications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containerization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development and deployment processes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Authored comprehensive technical documentation to guide team members and stakeholders in understanding system design and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to foster a culture of learning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caching mechanisms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particularly for high-traffic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logging and monitoring processes through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(Elasticsearch, Logstash, Kibana), improving operational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high-performance application components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enhancing user experiences for various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expand functionality and improve application deliverability.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database schemas and optimized SQL queries for performance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building microservices architecture, significantly improving the application's modularity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rigorous testing strategies, ensuring code reliability and minimal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efficiency and reducing release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architecture discussions and code design reviews, providing critical insights and technical guidance to improve overall application architecture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technical training sessions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testing methodologies, enhancing team capability and software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modular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contributing to project efficiency and organization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development, ensuring seamless user interaction and experience across all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database administrators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optimizations and query performance improvements, boosting application speed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configuration and management of project builds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streamline dependencies and project structures.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integrating version control systems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collaboration and change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logging and monitoring features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debugging and operational visibility.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 focus on best coding practices that resulted in a 20% reduction in code issues during testing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SQL, Python,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Hibernate, JUnit,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Containerization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Azure, OpenShift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Jenkins, IntelliJ IDEA, Eclipse,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