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designing, developing, and implementing enterprise-level applications using various Java frameworks and technologies. Proficient in using cutting-edge development tools and methodologies to deliver high-quality solutions. Strong background in Agile methodologies, test-driven development, and working closely with cross-functional teams to achieve project goals. Skilled in full software development lifecycle from requirements gathering to deployment and maintenance, ensuring alignment with best practices and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ensured seamless interaction with back-end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reduce bugs in production, fostering a test-driven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multiple environments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retrospectives, improving team efficiency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contributing to team growth and improved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services and APIs, enhancing application functionality and user experience through effective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performance improvements, leading to a significant reduction in load times and increased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development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delivery (CI/CD).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gather requirements and translate them into technical specifications, ensuring alignment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database design and management,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handling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Java-based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implementation of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greater flexibility and independent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APIs and web services to connect disparate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improving data interchange between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ensuring efficient development practices and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translate designs into responsive web pages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in database calls and application logic, enhancing throughput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effective logging and monitoring solutions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performance management (APM) tools, ensuring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documentation of development processes, fostering better team communication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web applications utilizing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adherence to best practices in software engineering.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schema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structure and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analyzing bottlenecks and implementing better architecture solutions alongside best performance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with remote teams effectively, and managing release cycles and branch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from monolithic application design to microservices architecture, reducing deployment time and increasing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and conducted code reviews, ensuring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reducing code complexity.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JUnit, Apache Maven, RESTful 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Git,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