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Java, Spring Boot, and Microservices architecture. Proven track record of designing robust applications and leading engineering teams in delivering high-quality software solutions. Expertise in relational and non-relational databases, RESTful services, and cloud deployment (AWS, Azure). Highly skilled in Agile methodologies and familiar with CI/CD processes using Jenkins and Docker. Passionate about leveraging technology to solve complex problems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development of a high-traffic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enhancing team coding standards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resulting in a significant increase in data retrieval efficiency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cloud engineers in deploying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reducing release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Scrum ceremonies to improve team productivity and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over 85% code coverage for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storage solutions incorporating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catering to diverse application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logging and analysis, improving issue identification.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optimize application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mobile responsiveness and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efficiency and reducing manual testing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web applications, improving performance and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robustness under high user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design and implement data pipelines,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MVC architecture, enhancing overall function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APIs for a mobile app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seamless integration with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metrics by refining database queries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faster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facilitating smoother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HTML/CSS,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JUnit, Mockito, React, Angular, Thymeleaf,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GitHub, Terraform, Ansible,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TestNG,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