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11 years of extensive experience in designing, developing, and deploying enterprise-level applications. Proficient in leveraging modern development frameworks, languages, and tools including Java, Spring Boot, RESTful APIs, and Microservices architecture to deliver high-quality software solutions. Adept at collaborating with cross-functional teams to define project requirements and drive successful implementations. Strong background in Agile methodologies and experienced with test automation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optimizing performance and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integrate with front-end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 and management in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design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improving deployment speed and service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implement test 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scalability and performance,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backlog refinement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quality improvement initiatives, conducting code reviews and implementing best practices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existing applications while enhancing features and fixing bugs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robust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in diverse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business logic and data processing algorithms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 layers to support front-end applications interfacing, optimizing API responsiveness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test coverage across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distributed teams, enabling streamlined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process enhancements for development practices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on cloud infrastructure (AWS), ensuring redundancy and availability for clients across regions.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software architecture and APIs, facilitating communication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RESTful APIs for enhanced functionality and seamless user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and accessible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Agile teams, actively participating in sprints and ensuring prompt delivery of functionalities to meet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injection and configuration management in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 automation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pipeline to enhance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 12 successful product releases, enhancing user experience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WebSocket, Microservices,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