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Engineer with over 11 years of experience specializing in full-stack development and system architecture. Expertise in Java, Spring, Microservices, and Cloud Technologies, skilled in building scalable applications and optimizing performance. Proven track record of working with diverse tech stacks and implementing innovative solutions using React, Docker, and Kubernetes. Excels in agile methodologies and building high-quality, testable code while leading teams to achieve key project milestones.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large-scale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for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front-end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optimal data rendering and user experience.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efficiency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in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streamline development processes, enhancing project delivery timelines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various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including authentication and authorization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encouraging a collaborative and innovative coding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 and performance tracking was maintained effectively.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development latency.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application issues and optimized system performance using asynchronous programming models and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 seamless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 projects, enhancing application capabilities and user engagement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patterns to address scalability and flexibility requirements, facilitating modular application expansion.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analysis and optimizations, successfully enhancing application response times and resource utilization.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develop automated tests, increasing release frequency while maintaining product quality using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effectively managing codebase visibility and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peer mentorship, fostering a culture of knowledge sharing and continuous learning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by revamping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implementing modern frameworks, leading to a 20%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application architecture from monolith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align with contemporary best practices, improving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routine tasks, resulting in significant time savings for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team meetings to provide insights on system performance and user experience improvements based on data analytics.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to enhance the team’s understanding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CI/CD processes, promoting a more efficient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applications on time and within budget while adapting to changing project requirements and stakeholder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