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designing, developing, and deploying microservices architectures. Specializing in Java, Spring Boot, and RESTful APIs, I have a proven track record in building robust backend systems and enhancing application performance. Expert in implementing CI/CD pipelines and utilizing containerization technologies like Docker and Kubernetes. Adept at collaborating with cross-functional teams to deliver high-quality software solutions while ensuring compliance with industry standards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suite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tuning, reducing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design and implement comprehensive APIs that improved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 microservices architecture,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promoting a robust and scalable deployment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inspection of code quality and maintaining standards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design discussions to enforce best practices in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effective use of the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ORM capabilities, simplifying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that enhanced integration with third-party systems, increasing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bug rates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technical specifications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promoting adherence to internal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API documentation, ensuring clear communication for external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UI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that supported entry to mid-level web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 teams to understand and implement project requirements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APIS for seamless front-end and back-end communication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debugging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optimal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towards performance optimization, achieving a 15% reduction in loading times through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Groovy,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JPA, REST, JUnit, Mockito, Thymeleaf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Microservices,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SonarQube, Selenium, JUnit, TestNG, LoadRunner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RESTful APIs, GraphQL,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