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developing and implementing high-performance applications. Proficient in modern programming languages and frameworks, with a strong focus on Java, Spring, REST APIs, and microservices architecture. Adept at collaborating with cross-functional teams to deliver reliable, scalable software solutions, utilizing agile methodologies. Proven track record of optimizing applications for performance and reliability while ensuring quality through comprehensive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system efficiency by implementing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and executed comprehensive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improved code coverage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seamless deployment and scaling of applications both in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user-centric features, ensuring responsive design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full software development lifecycle,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facilitate continuous integration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 automation, reducing deployment time and increasing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real-time monitoring and alerting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 while managing costs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interactions through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indexing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microservices architecture, greatly enhancing maintainability and deployment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websites and internal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various Java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for external integrations, enhancing overall functionality and usability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initiatives to adopt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in applications, simplifying application structure and improving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 performance by identifying bottlenecks and refactoring code for improvements in execution speed and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broaden service offerings of existing applications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Express.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applications and databases ensuring efficient resource utilization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storage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and fostering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enhance software delivery using Agile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secure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best practices in cybersecurity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mobile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deployment, significantly improving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troubleshoot and optimize applications, ensuring high-quality deliverables and adherence to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Scheduled regular maintenance and software updates, aligning with industry standards to maintain application health.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code review processes, rewriting inefficient code segments to enhance system efficiency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deadlines by employing effective Agile methodologies, resulting in the successful completion of several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