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over 11 years of extensive experience in designing, developing, and implementing robust web applications. Proficient in leveraging a comprehensive technology stack, including Java, Spring Boot, and Angular, to enhance application performance and scalability. Strong expertise in Agile methodologies, RESTful APIs, and microservices architecture, committed to delivering high-quality solutions in fast-paced environments. Demonstrated ability to mentor junior developers and drive software testing best practices,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user interfaces,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and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monolithic architecture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model, enhancing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query performance through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facilitated code reviews to maintain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deployment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real-time application insight.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resulting in increased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persistence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and back-end systems, facilitating data exchange and integration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reduction in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solution for handling dynamic data needs, optimizing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user-centered designs and responsive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features and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diverse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practices to streamline software development life cycle in an ever-changing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to improve application performance, increasing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specifications, enhancing product deliverability.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and documentation of code, ensuring adherence to company standards and improving overall project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successfully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client portal, improving ease of access for 100+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JUnit, Spring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