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full software development lifecycle. Proficient in designing, developing, and deploying scalable applications utilizing Java, Spring, Microservices, RESTful APIs, and SQL databases. Demonstrated expertise in building high-performance applications in Agile environments. Adept at integrating third-party libraries and tools to enhance functionality and performance while ensuring code quality through comprehensive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CI/CD pipelines for automated testing and deployment,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optimization techniques to enhance application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in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software solutions aligning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robust data integrity and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to significantly improve response times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performance and security standards per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leading to a reduction in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actively mentoring junior developers and improving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maintained design documents for future reference and team training.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business logic and user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for seamless integration with front-end applications and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backend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maintainability of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DevOps processes,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to streamline application deployment in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meetings, ensuring alignment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collaborative development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various APIs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developed dynamic web pages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 with software configuration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project build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propose new features and improvements, fostering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troubleshooting and bug fixing to enhance application performance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project launches by preparing technical documentation and conducting training sessions for stakeholders. Developed applications that improved processing speeds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Mockito,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Thymeleaf,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