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Software Engineer with over 11 years of extensive experience in developing and implementing Java-based applications. Proficient in leveraging agile methodologies to produce high-quality software solutions. Expertise in a wide range of technologies including Spring Boot, Microservices, RESTful APIs, and Cloud Technologies. Skilled in collaboration and testing methodologies, ensuring robust code quality and performance optimization. Demonstrated ability to lead teams in the design and deployment of highly scalable and maintainable applications across various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at Kellton, enhancing system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RESTful APIs to facilitate seamless communication between different system modules, resulting in improved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and improved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storage and retrieval, optimizing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ORM solutions to manage complex data transactions, ensuring data integrity and efficient database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which improved team communication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engineers on best practices and coding standards,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by refactoring legacy code, significantly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API documentation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experience and simplifying backend interactions for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debugging sessions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resolving key performance issues on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responsive and user-friendly UI/UX experiences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back-end functionalities that supported high-volume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that 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expand application functionalities,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delivery of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platform, ensuring high availability and scalability of products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secure coding practices and performed security assessments to safeguard sensitive data and comply with emerging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process of legacy systems to modern environments, bringing efficiency in maintenance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server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hosting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satisfaction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performance and low latency operations during peak usage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troubleshooting and debugging of applications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resolution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UX/UI designers to translate wireframes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 and efficient code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project stakeholders for requirement gathering and project estimation, successfully completing projects on time. Completed over 15 major release cycles, ensuring adherence to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JPA,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 SOAP,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