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 Developer with over 11 years of extensive experience in software development using Java, Spring Boot, Hibernate, and Microservices architecture. Proven ability to design, develop, and implement scalable and high-performance applications to meet business needs. Demonstrated expertise in leading development teams and managing projects in fast-paced environments while ensuring code quality and adhering to industry best practices. Adept at utilizing JUnit, Mockito, and Jenkins for continuous integration and testing, promoting a culture of innovation and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between services,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and improving application performance through efficient data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executing Agile methodologies, resulting in improved team productivity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enhancements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metrics to maintain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discussions, providing insights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specifications, contributing to better collaboration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troubleshot application performance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a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enable interaction between various front-end and back-end components, improving system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 cycle (SDLC) with a focus on Agile principles, enhancing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application development, providing faster deployment cycles and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code coverage and functionality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system architects to design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due to their stability and performance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training sessions on coding standards and best practices for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design and management tasks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architectural design and planning sessions contributing to project timelines and feature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best practices for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coordinating with team members for effective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efficiency by optimizing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application load time through asynchronous processing strategies and server-side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SQL,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JAX-RS, Vert.x, JavaServer Faces (JSF)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Gravity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