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11 years of comprehensive experience in designing, developing, and implementing large-scale applications using Java technologies. Proven expertise in leveraging modern frameworks and libraries such as Spring Boot, Hibernate, and JPA for robust application development. Adept at working within Agile methodologies and collaborating effectively with cross-functional teams to deliver high-quality software solutions. Skilled in utilizing various tools like Maven, Jenkins, and GIT for project management and version control, ensuring seamless integration and continuous deployment. Strong ability to troubleshoot complex issues and lead in performance tuning, testing, and deployment across multiple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stability across multi-tier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compliance with best practices for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access layers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build automation, ensuring efficient project structure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applying Scrum methodologies to enhance project workflow and communication among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management, streamlining automations for deployment and testing, thus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enhanced deployment flexibility and scalability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existing applications, significantly reducing load times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proactive error management and system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architectural design,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application security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with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enhancing real-time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 persistence and retrieval in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microservices architecture, facilitating easier deployment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front-end and back-end services, ensuring smoother data exchange and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application requirements, achieving high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management, enhancing software development processes and reducing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coding standards, resulting in improved code quality and team skill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concurrency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into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production issues,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tracking changes, leading to improved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 plans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reliability across different browsers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reviews and architectural discussions, contributing to the evolution of software engineering best practices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detailed documentation of software features and architecture for future reference and team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team knowledge sharing through workshops and presentations, leading to a more skilled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times by 20%, implementing advanced caching strategies and optimizing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JSP,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Visual Studio Code, Linux, Windows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