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the industry, specializing in Java, Spring, and microservices architecture development. Demonstrated expertise in building scalable applications using RESTful APIs, Docker, and Kubernetes. Proficient in integrating CI/CD pipelines and leading comprehensive testing efforts to ensure high-quality code delivery. Highly adept at utilizing MongoDB, PostgreSQL, and various cloud services, including AWS. Proven track record of collaborating with cross-functional teams to drive project success and enhance user experience. Seeking to leverage my extensive technical background in a senior developer role to contribute effectively to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data retrieval and manipulation in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improving application scalability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deployment speed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 them into technical specifications, fostering a culture of shared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testing of services, reducing manual testing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setting up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IAM roles for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by implementing indexing strategies and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standards and design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modern frameworks, successfully reducing technical debt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fostering a collaborative environment and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 software development lifecycle from requirement analysis to deployment,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 and accessibility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enhance system reliability and performance,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expand application functionality, streamlining data exchange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unit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for critical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application migrations from on-premise solutions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achieving significant cost savings and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ensuring timely delivery of project milestones and fostering team accountability through effective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and guidance during design discussions, influencing key architectural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dynamic team to create and enhance microservices-based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them into technical solutions,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enhance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manage project work, ensuring timely delivery while dynamically adapting to changes in project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version management, maintaining code quality through regular commits and branch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Steered the development of a new feature,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with external systems, improving overall application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