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designing, developing, and implementing advanced software solutions. Proficient in various programming languages, frameworks, and methodologies, including Java, Spring Boot, Microservices, and RESTful services. Demonstrated success in enhancing system performance and user experience while employing Agile methodologies. Experienced in leading teams to deliver high-quality software products, coupled with extensive knowledge in testing frameworks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automation, improving deployment frequency by streamlining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a minimum of 20%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refining database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API solutions, facilitating seamless communication between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an Agile environment, fostering collaboration and ensuring timely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implementing branching strategies to manage collaborative development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manageability of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successful interactions between systems and meeting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behavior-driven development (BDD), creating understandable test cases that aligned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core functionality to support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responsive user interfaces that adhere to UX/UI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and improve data exchange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comprehensive test coverage, leading to increased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 automation tools to streamline project setup and dependencies, resulting in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mentoring and guidance to junior developers, fostering skill development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from requirements gathering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data exchange and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container-based architectures for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protect sensitive user data in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benchmarking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workflows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team communication and task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