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hands-on experience in designing, developing and deploying scalable applications. Demonstrated expertise in Java, AWS, and modern frameworks such as Spring Boot. Proficient in implementing CI/CD pipelines with Jenkins and Docker for cloud environments. Strong background in agile methodologies and proven ability in leading technical teams to successful project completions.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computing, reducing costs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features for multi-tier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interaction, optimizing data retrieval and manipulation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the reliability of developed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significantly improving application flexibility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ensuring high-quality code adheres to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provisioning, improving deployment consistency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successfully, increasing application revenue streams.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mapping, streamlining database transactions and improving performance across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performance through efficient communication and workflow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proactive application health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 and dependency management, improving build and release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successfully meeting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create optimized queries following best practices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seamless user interface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 Cycle (SDLC) and assisted in requirements gathering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analysts to ensure alignment of application features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developed applications, facilitating knowledge transfer. Leverage effective systems design skills to manage multiple projects, resulting in successful delivery for over 10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JSP, HTML5, CSS3,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AWS Lambda, EC2, S3,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Bootstrap, JUnit, Log4j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