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specializing in Java development. Proven expertise in designing and implementing robust microservices and REST APIs using Spring Boot, with practical knowledge in Kafka and MQ Series for messaging solutions. Demonstrated ability to leverage modern development practices, ensure code quality through rigorous testing methodologies, and drive technical initiatives to optimal outcomes. Strong advocate for using cutting-edge technologies to create agile and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enable seamless integration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messaging, ensuring high availability and fault tolerance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for unit testing, yielding increased test coverage and reduced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multi-team project to optimize backend services resulting in a 30% performance increase through code refactoring and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evolved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security, scalability, and compliance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mentoring junior developers, and fostering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efficiency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for production issues,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contributing to sprint planning and retrospectives, helping to improve team dynamics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over 200,000 monthly active users, ensuring low latency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messaging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asynchronous communication for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through efficient entity management and relationship mapping.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a smoother and incremental upgrade path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to a notable reduction in deployment failures and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cloud-based services within the team, primarily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team's capability for real-time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scalable applications, managing compatibility with diverse third-party APIs and ensuring low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high-quality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refactoring existing codebase that resulted in reduced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RESTful services that catered to client needs, enhancing the overall customer experience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CI/CD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streamlined project deployments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strategies to secure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ceremonies, fostering a collaborative atmosphere and encouraging best practices among peers for improved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MVC, Spring Cloud,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