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languages such as Java, TypeScript, Python, and Scala, leveraging comprehensive knowledge in Terraform for infrastructure management and deployment. Proven expertise in developing scalable applications and employing robust testing strategies using industry-standard frameworks. Adept at working in fast-paced environments, optimizing developer workflows, and leading cross-functional teams in Agile settings to deliver high-quality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meet business requirements with a focus on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infrastructure as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provisioning and managing complex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build microservices,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reliability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focusing on sprint planning, stand-ups, and retrospectives to enhance delivery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knowledge sharing and adherence to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tailored to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collaboration among team members and tracking code changes diligently.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to meet operational SLAs and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core functionalities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data retrieval and manipulation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cloud capabilities and enhance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and improve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deployments into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covering unit, integration, and acceptance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translate them into actionable project tasks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logs and monitored system health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automation tasks,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end-to-end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processes and ensuring code integrity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quality standards and enhance team coding practices,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modern development methodologies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features and responsiveness to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coding practices and project methodologies, enriching team capabilities and knowledge diversity.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on integrating third-party services and APIs to extend application functionalities, driving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API response times by 30% through optimization efforts and scaling strategies, enhancing user interaction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Python, Scala,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