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experience in designing, developing, and implementing robust applications using Java and associated technologies. Proven expertise in leading engineering teams, ensuring product quality through rigorous testing, and delivering scalable solutions across diverse domains. Adept at utilizing modern frameworks, libraries, and tools to achieve high-quality results in fast-paced environments. Committed to applying agile methodologies and best practices to exceed project goals and enhance the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lead engineer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Kellton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a team of developers in designing and implementing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high-availability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 11</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microservices architecture and RESTful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persistence and implemented complex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JPA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algorithms and conducting thorough code reviews to uphold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cloud-based architectures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processes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GitLab CI</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facilitating sprint planning and reviews to encourage team collaboration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query performances,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frameworks,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Perfect Systems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 EE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user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Security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all necessary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Oracle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and maintain data integrity, including complex joins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logic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by refactoring code and introducing asynchronous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WebFlux</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code deployment pipelines and streamlined processes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Maven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 services using RESTful principles, enabling seamless third-party integrations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finalize specifications for new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full-stack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Slash</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related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experience with version control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automated testing process through creating functional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during deployment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Exploited agile methodologies to promote effective development cycles and enhance team productivity through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processes to resolve production issues, and enhanced performance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web applications, reaching a user base of over 5000 monthly active users, showcasing market fit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SVN, GitLab, Jenkins Pipelines,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