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Results-oriented, detail-focused Senior Java Developer with over 11 years of extensive experience in building robust applications using Java, Spring, and Hibernate. Proven ability to leverage cutting-edge frameworks and design efficient solutions while ensuring quality through rigorous testing practices. Committed to continuous improvement and adept at working collaboratively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facilitate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improving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facilitated knowledge sharing sessions, fostering a culture of quality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critical bugs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managed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modern frameworks, improving maintainability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comprehensive unit and integration tests to ensure software reliability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sprint meetings, contributing insights into user stories and estimating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workshops to enhance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scalable and maintainable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web design,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re-engineering of existing applications, resulting in improved system efficiency by optimizing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adhering to industry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efficient schema structures and procedures, ensuring data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an Agile environment, improving overall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builds and deployments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JavaFX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in compliance with REST guidelines, ensuring robust integration with various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discussions, sharing insights on best practices for application design and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testing of new releases, achieving successful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response speed of web applications by 20% through optimization of backend processes and infrastructure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Spring Boot, JSF, Grails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Angular,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