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Java Developer with over 11 years of extensive experience in designing, developing, and implementing innovative software solutions across various domains. Proficient in utilizing modern frameworks and libraries such as Spring, Hibernate, and JPA, alongside hands-on experience with cloud technologies, database management, and performance optimization. Adept in Agile/Scrum methodologies with a strong emphasis on delivering high-quality software within set deadlines.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on a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engineers in implementing a CI/CD pipeline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and integrated third-party services that improved data accessibility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user authentication and authorization, ensuring robust application security measures.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and executing Test-Driven Development (TDD) methodologies that improved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by reducing query time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for junior developers, fostering a collaborative work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logging and monitoring system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(Elasticsearch, Logstash, Kibana) to monitor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high-availability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creating and managing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managers and stakeholders to define project scope and deliver technical solutions that align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including sprint planning, daily stand-ups, and retrospectives to ensure timely delivery of software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multiple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enhancing backend functionalities for improved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front-ends with Java-based back-ends to create responsive, user-friendly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implementation of a centralized logging strategy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SLF4J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better issue tracking and faster resolution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microservices architecture, resulting in a 20% reduction in deployment times and improved service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legacy systems to cloud-based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Cloud Formation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configurations.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Promoted best coding practices and code refactoring by conducting regular code reviews and implementing collaborative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Bitbucket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comprehensive documentation of application architecture, configurations, and deployment processes to facilitate team onboarding and support.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and optimization for database systems, specifically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enterprise-level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executing extensive optimization and refactoring of legacy code for enhanced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front-end technologies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to ensure seamless integration with back-end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code reviews as part of Agile methodology to facilitate faster development cycles and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Expanded automated test coverage to ensure increased reliability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end-to-end testing, resulting in improved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gather requirements and ensure alignment on project goals and deliverables, achieving a 10% increase in team efficiency over two delivery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CI/CD pipelines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automated deployment scripts, reducing deployment time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Java EE, JSF, JPA,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Oracle,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