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comprehensive experience in the design, development, and implementation of innovative software solutions. Proficient in a broad range of web technologies and frameworks, including Java, Spring Boot, Angular, and Node.js. Skilled in all phases of the software development lifecycle, including requirements analysis, system design, coding, testing, and deployment. Proven track record of leading software projects that enhance operational efficiency and user satisfaction, with a deep understanding of Agile methodologies and DevOps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and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 to requests from the front-end.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seamless communication with various client-side applications, enhancing functionality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code quality and reduced bugs for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front-end developers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the integration with back-end services and enhancing UI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streamlining the deployment process and improving the consistency across different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agile ceremonies, including stand-ups and sprint reviews, to drive continuous improvement within the team and enhance project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faster deployment cycles and ensuring code integrity through automated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modular programming principles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8</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features, such as lambda expressions and streams, in developing applications, boosting efficiency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Emphasized security best practices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user authentication and authorization within applications, enhancing data protection.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and architecture, fostering higher quality and efficiency in project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improving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focusing heavily on microservices architecture to enhance system scalability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functionality by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web services which communicated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-based user interfaces, leading to increased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 interactions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database connectivity and ORM capabilities, which streamlined data management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database optimization techniques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application response times and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build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decreasing time spent on deployment cycles and improving overall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managing access controls and authentication mechanisms, thereby reinforcing application security measures.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in collaboration with DevOps teams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orchestration, resulting in optimized deployment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logging and monitoring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performance tracking and troubleshooting, ensuring high availability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scalable web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focusing on high availability and load balancing.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user-friendly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engaging user experiences that adhere to complex business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assess project requirements and showcase solutions using prototypes developed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reinforcing rapid iteration and user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Proficiently managed backend services and database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data access and retrieval processes in production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Refactored legacy codebases to improve maintainability and performance,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8</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features to enhance existing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30% reduction in application load times through backend optimization and effective front-end integration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Node.js,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Jenkins,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Kubernetes, Ansible,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