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applications. Proficient in Java, Spring Boot, and Microservices architecture, with extensive expertise in RESTful APIs, JUnit, Maven, and Hibernate. Proven track record of leading projects from concept to completion, enhancing application performance, and delivering high-quality software solutions through comprehensive testing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optimize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and improving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significantly improving performance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to ensure software quality, significantly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dependencies, streamlining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 fostering a culture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JWT for authentication and authorization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to promote efficient project management and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architecture and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significantly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interactive and dynamic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integrated third-party services to expand application capabilities, driving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resulting in quicker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system architecture discussions, promoting code quality and maintaining best practices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gather requirements and deliver features in line with agile methodologies, increasing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software debugging and troubleshooting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resolve performance issues efficiently and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security best practices throughout the development lifecycle, mitigating vulnerabilities and enhancing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solid object-oriented design principles and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expertise and optimized queries for performance improvement in relational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convert designs into functional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technical design discussions, contributing to architecture designs that support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to junior team members, fostering an inclusive learning environment and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response time by refining existing code bases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 Maven, RESTful APIs,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Kubernetes,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