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robust applications using modern frameworks and technologies. Proficient in Java, Spring, Hibernate, RESTful API design, and Microservices architecture. Proven ability to lead projects, implement effective testing strategies,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scalability and maintainability for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90% code coverage and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software deployment process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for incorporation into existing systems,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response times through efficient Java coding practices and database query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reducing data retrieval time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interactive client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meticulous debugging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expanding feature sets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projects using Agile methodologies, increasing project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coding standards and best practices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applications and databases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and requirements for feature enhancements, improving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principles to integrate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document code and architecture, improving onboarding practices for new hires. Successfully contributed to 15 release cycles within a year, exceeding team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SQL,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