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full-stack solutions using Java, Spring Boot, Microservices, and Cloud Technologies. Proven track record in leading projects, enhancing system performance, and implementing robust testing strategies. Adept at leveraging technologies such as Angular, Docker, Kubernetes, and AWS to deliver high-quality software solutions. Strong background in CI/CD processes and Agile methodologies to facilitate seamless project delivery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resilient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improve team performance, facilitating regular sprint reviews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RESTful API services,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reducing response times by implementing server-side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mobile responsiveness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substantial bug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deliver technical specifications, enhancing overall project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incident response times and system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mentored junior developers, fostering an environment of continuous learning and technical growth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ensured adherence to coding standards and best practices, contributing to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system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and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significantly improving delivery cycles and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unit testing practices, ensuring higher 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enhancing functionality and performance within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the overall technical vision for the product,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emerging technologies for junior software developers, bridging skill gaps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projects focused on system integration and deployment processes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version control efficiency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internal projects, improving communication across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enterprise-level applications, ensuring success for various product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activities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the team in scalable architecture solutions to meet business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faults through careful testing and troubleshooting, achieving a 30% decrease in reported issues during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