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troubleshooting software solutions. Proficient in modern java-based programming languages such as Scala and Kotlin, with a strong focus on cloud-based applications and intelligent design methodologies. Expertise in utilizing various frameworks and libraries to build efficient, scalable software, as well as performing rigorous testing and debugging to ensure quality outcomes. Demonstrated ability to work remotely and collaboratively in a fast-paced development environment, effectively adapting to emerging technologies and methodologies for enhanced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enhance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building RESTful APIs, improving application response time by implementing asynchronous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performing feasibility analysis and recommendations for software enhancement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processes and reducing release times by automating testing and deployment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the application's ability to handle high-throughput workloads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virtualization, resulting in a more consistent development and deployment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authorization scripting, and ensuring compliance with company and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feedback to ensure adherence to coding standards and best practices, improving overall quality of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enhance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delivering robust and maintainable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multi-threaded applications that 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distribution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databases ensuring seamless data storage solutions that support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software design patterns including MVC and DAO, improving code structure and maintainability while meeting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of applications,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practices to optimize existing codebases while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design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peer code reviews, suggesting improvements and adaptations to align with modern development trends, especially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providing insights on scalability and load distribution for successful project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incorporating client-side frameworks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enhancing application features, focusing on system security measures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frameworks, enhancing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 streamlined workflow within the development team, fostering better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project documentation to support future development efforts, ensuring all team members have access to accurate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to successfully manage and deliver projects on time, achieving a customer satisfaction rate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Kotlin,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Apache Kafka,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