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and detail-oriented Senior Java Developer with over 11 years of experience in software development, specializing in building robust applications using Java, Spring Boot, Microservices, and Hibernate. Proven expertise in leveraging a broad range of technologies and frameworks including JUnit, Maven, and Docker to deliver high-quality software solutions, ensuring adherence to industry best practices and agile methodologies. Adept at collaborating with cross-functional teams and implementing automated testing strategies to enhance software quality and accelerate delivery timelines.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multiple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resulting in improved system modularity and ease of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to manage database transactions efficiently, significantly reducing data access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regression errors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components, ensuring a seamless user experience while maintaining functionality across multiple browsers.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deployments and reducing manual errors while maintaining compliance with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agile methodologies,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to migrate legacy systems to cloud platforms (mainly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), resulting in a more reliable and scalable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queries, improving application responsiveness and reducing query execution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and profilers, significantly enhancing application efficiency and runtime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reliability and proactive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technologies, ensuring adherence to industry standards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RESTful service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interoperability and client-server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directly with clients to gather requirements and translate business needs into scalable software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 automation.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existing codebases to improve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Tomcat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Jetty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application servers, reducing server response times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functionality and enhance user interaction with external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transactions.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Scrum ceremonies, providing updates on progress and contributing to sprint planning with an emphasis on timelines and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increasing testing coverage of the application suite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code changes and architecture designs using Confluence and maintained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across multiple repositories.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availability and performance across all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architecture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scalability and ease of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design patterns such as MVC and Singleton in application development, improving maintainability and reducing code redundancy.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test coverage to 90% for critical application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retrospectives, fostering collaborative improvements and technical guidance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integration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both relational and NoSQL solutions for performance. Improved response time significantly over two quarters.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JUnit, Mockito,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Maven, Gradle,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OpenShift,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