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Java Developer with over 11 years of hands-on experience in designing, developing, and testing high-performance applications. Proficient in leveraging a diverse tech stack, including Java, Spring, Hibernate, and MySQL to deliver comprehensive software solutions. Adept in implementing Microservices architectures and conducting rigorous testing practices to ensure quality and reliability in all deliverables. Proven ability to navigate complex projects and drive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facilitating seamless integration and deployment processes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container orchestration, enhancing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improve system functionalities and facilitate interactions between various software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software delivery process and increase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 rates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decreased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simulate API calls and conduct thorough performance testing, ensuring reliability and responsiveness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to protect sensitive data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OAuth protocols, enhancing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coding standards and shared knowledge on best practices with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management processes and efficiency in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databases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database performance and setting best practices for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to elevate application capabilities, enhancing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improvements leading to a better understanding of best practices and an increase in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workflow and reducing task completion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refine requirements and contributed to project timelines and deliverables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for performance and scalability using profiling tools and refactoring best practices, resulting in enhanced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software applications rigorously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with focus on incorporating integration features to improve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UI/UX with backend functionality for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version control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better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migrations and performance optimizations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data retrieval speed metrics considerably.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code quality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team agile ceremonies, contributing to sprint planning, reviews, and retrospective meetings to drive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instilling best practices in coding and testing methodologies, leading to a 20%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launch of multiple applications, with a significant increase in user adoption metrics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Spring, Hibernate, Microservices, JSP, JAX-RS,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Jenkins, Gradle,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QUnit,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Relevant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GraphQL, HTML, CSS,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