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Java Developer with over 11 years of experience in creating innovative software solutions. Highly skilled in various frameworks and libraries, including Spring Boot, Hibernate, and RESTful APIs. Demonstrated success in software development life cycle (SDLC) with strong capabilities in Agile methodologies and DevOps practices. Proven track record in leading teams and delivering high-quality applications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front-end and back-end systems, resulting in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code coverage for critical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gather requirements and deliver software solutions that exceed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smooth collaboration among team members and maintaining project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performance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for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successful deployment cycles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20% through CI/CD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application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EC2 and RDS to increase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 meetings and sprint retrospectives to improve team efficiency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increase in user engagement through improved UI/UX.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applications to harness external functionalities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SQL queries and optimized database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high-quality deliverables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functional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delivery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frequency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promoting best practices in version control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facilitating effective agile project management and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Troubleshot and resolved technical issues within the application stack, significantly reducing downtime and improving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multiple customer-facing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over the course of a three-year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UX/UI designers to translate designs into functional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modeling and schema design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storage and retrieval processes associated with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implementation of new technologies, including serverless architecture and cloud integrations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adherence to software development best practices, resulting in consistently high-quality software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application performance and provided solutions that improved application load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REST Assured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