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Ryan Alford is a skilled Senior Java Developer with over 11 years of diverse experience in software development, specializing in building scalable and high-performance applications. He has a robust proficiency in Java, Spring Boot, RESTful services, and cloud technologies, along with extensive experience in unit testing and CI/CD practices. Ryan excels in designing and implementing microservices architectures, utilizing tools and frameworks such as Hibernate, Docker, and Kubernetes, ensuring infrastructure and application resilience. He is adept at employing best practices in Agile and DevOps methodologies, contributing significantly to team dynamics and project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logic for better resource consumption.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integrated with microservices architecture to enhance application modularity and scalability,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to interact with databases, applying advanced query techniques for improved data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through rigorous testing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back-end services, ensuring seamless functionality across the stack.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in project management, tailoring approach based on team dynamics and project specific needs, optimizing delivery schedules and enhancing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developing test scenarios to validate service endpoints for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 processes to uphold coding standards and best practices, fostering a culture of continuous improvement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to choose appropriate frameworks and libraries, advocating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align with long-term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in effective coding standards and debugging techniques, contributing to workforce development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architecture for improved scalability and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web services and integrated them with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single-page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SQL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designing data models and optimizing queries for performance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 management and sourcing dependencies, ensuring project builds were consistent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establishing a robust testing framework that improved application reliability and reduced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Agile scrum ceremonies, contributing to sprint retrospectives and planning sessions, enhancing project agility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repositories for version control, implementing branch strategies to support teamwork and synchronized development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sessions about emerging technologies and best practices within the team, promoting continuous learning.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achieving seamless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back-end services that interact with front-end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automation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processing, significantly reducing manual effort in deployment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pair programming, sharing insights and improving code quality across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QA teams,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load testing applications, ultimately improving application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team project delivered two weeks early, demonstrating effective time management and teamwork.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JMeter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Jenkins, Eclipse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