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over 11 years in software development, specializing in designing and optimizing robust applications using advanced technologies. Proficient in Java and Spring Boot, with extensive experience in Microservices architecture and RESTful APIs development. Adept at utilizing cloud platforms, containerization technologies, and CI/CD pipelines to enhance software delivery processes. A strong advocate for Agile methodologies and proven ability to lead teams in delivering high-quality, scalable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RESTful services integration to enhance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 in product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deployment,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low latency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of 5 developers in Agile/Scrum methodology to streamline code reviews and feature deployments,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architecture for a large-scale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allowing independent development cycles for multiple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to create dynamic user interfaces,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 rates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product requirements and implement technical solutions accordingly.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refactoring and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to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detailed technical documentation for APIs and system architecture to facilitate developer onboarding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data-driven insights to improve client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persistence, ensuring efficient data storage and management for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usability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in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transition legacy systems to microservices architecture, improving overall system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maintained coding standards to ensure high-quality software releases within Agile sprints.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for mobile applications, enabling seamless access to backend services in real-time and reducing data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processes and architecture diagrams for compliance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monolithic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core functionalities and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CRUD operations for data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built custom reporting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sharing through documentation of best practices in Java programming and software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project leading to substantial performance enhancement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optimization techniques and code profiling.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 web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application features using manual and automated testing frameworks, successfully increasing the software reliability by tracking bugs effectively. Developed a reporting tool that cut error rates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TypeScript,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React, Angular, Django,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and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SOAP, Agile, DevOps, TDD, BDD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