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deploying high-performance applications using Java and related technologies. Proficient in object-oriented programming, software development life cycle (SDLC) methodologies, and agile practices. Expertise in using frameworks such as Spring Boot and Hibernate to build scalable and efficient applications. Strong skills in testing frameworks and CI/CD processes, enabling rapid development cycles and high-quality software releases.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persistent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resulting in a 30% reduction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experience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easy scalability and maintenance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agile methodologies, improving team productivity and project delivery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insights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collaboration across teams and improve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coding standards and share best practices among peers,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 across multiple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enhanced operational efficiency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an effective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integration between various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ensuring effective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system design discussions, proposing architecture changes that enhanced system scalability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assessments, improving coding practices and reducing defects during production releases by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debugging process, ultimately leading to a 20% decrease in post-release issues through diligent attention to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effective communication across multidisciplinary teams, ensuring alignment and successful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features for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product offering.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ensure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Docker container images for application deployment, contributing to improved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support for third-party integrations via RESTful APIs, enhancing application capabilities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sprint planning meetings, which improved project delivery timelines significantly over the course of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key application feature that increased user transaction volumes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Microservices,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