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Spring Boot, and Microservices architecture. Proven track record of leading development teams, designing scalable software solutions, and enhancing system performance. Expert in implementing automated testing frameworks and continuous integration/continuous deployment (CI/CD) processes. Proficient in a variety of technologies including Docker, Kubernetes, and AWS, leveraging them to optimize cloud-based applications. Strong advocate for agile methodologies and DevOps practices, with a commitment to delivering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deployment times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test coverage and significantly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stakeholders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optimization tasks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load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bottlenecks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to maintain high coding standards and address technical debt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backlog management, enhancing sprint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dynamic content rendering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facilitate seamless data exchange between different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fostering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managed transactional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understand user stories and deliver high-quality software solutions, enhancing the overall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coding practices and contribute to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applied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expand application features and enhance user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branching strategies to enhance collaboration and version control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testing in Java applications, achieving improved code quality with consistent test results over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internal libraries and tools that enhanced development efficiency and improved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documentation for developer interfaces and user manuals, promoting ease of understanding and adherence to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